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0F" w:rsidRPr="00D1650F" w:rsidRDefault="00D1650F" w:rsidP="00D1650F">
      <w:pPr>
        <w:spacing w:before="120"/>
        <w:ind w:left="3412" w:right="3415"/>
        <w:jc w:val="center"/>
        <w:rPr>
          <w:b/>
          <w:bCs/>
          <w:color w:val="001F5F"/>
          <w:sz w:val="28"/>
          <w:szCs w:val="28"/>
        </w:rPr>
      </w:pPr>
      <w:r w:rsidRPr="00D1650F">
        <w:rPr>
          <w:b/>
          <w:bCs/>
          <w:color w:val="001F5F"/>
          <w:sz w:val="28"/>
          <w:szCs w:val="28"/>
        </w:rPr>
        <w:t>Муниципальное бюджетное общеобразовательное учреждение «Приобская общеобразовательная средняя (полная) школа»</w:t>
      </w:r>
    </w:p>
    <w:p w:rsidR="00CF19C2" w:rsidRDefault="0095061A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</w:rPr>
        <w:t>–11</w:t>
      </w:r>
      <w:r w:rsidR="00D1650F">
        <w:rPr>
          <w:color w:val="001F5F"/>
          <w:vertAlign w:val="superscript"/>
        </w:rPr>
        <w:t xml:space="preserve"> </w:t>
      </w:r>
      <w:r>
        <w:rPr>
          <w:color w:val="001F5F"/>
        </w:rPr>
        <w:t>классы)</w:t>
      </w:r>
    </w:p>
    <w:p w:rsidR="00CF19C2" w:rsidRDefault="00D1650F">
      <w:pPr>
        <w:pStyle w:val="a3"/>
        <w:ind w:firstLine="0"/>
      </w:pPr>
      <w:r>
        <w:rPr>
          <w:color w:val="001F5F"/>
        </w:rPr>
        <w:t>2024/2025</w:t>
      </w:r>
      <w:r w:rsidR="0095061A">
        <w:rPr>
          <w:color w:val="001F5F"/>
          <w:spacing w:val="-2"/>
        </w:rPr>
        <w:t xml:space="preserve"> </w:t>
      </w:r>
      <w:r w:rsidR="0095061A">
        <w:rPr>
          <w:color w:val="001F5F"/>
        </w:rPr>
        <w:t>учебный</w:t>
      </w:r>
      <w:r w:rsidR="0095061A">
        <w:rPr>
          <w:color w:val="001F5F"/>
          <w:spacing w:val="-2"/>
        </w:rPr>
        <w:t xml:space="preserve"> </w:t>
      </w:r>
      <w:r w:rsidR="0095061A"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95061A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95061A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95061A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95061A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СОО, представленных в </w:t>
            </w:r>
            <w:r>
              <w:rPr>
                <w:sz w:val="24"/>
              </w:rPr>
              <w:t>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</w:p>
          <w:p w:rsidR="00CF19C2" w:rsidRDefault="0095061A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  <w:proofErr w:type="gramEnd"/>
          </w:p>
          <w:p w:rsidR="00CF19C2" w:rsidRDefault="0095061A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95061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</w:t>
            </w:r>
            <w:r>
              <w:rPr>
                <w:sz w:val="24"/>
              </w:rPr>
              <w:t>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</w:t>
            </w:r>
            <w:r>
              <w:rPr>
                <w:sz w:val="24"/>
              </w:rPr>
              <w:t>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95061A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95061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95061A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95061A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95061A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95061A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  <w:proofErr w:type="gramEnd"/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95061A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95061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целостного </w:t>
            </w:r>
            <w:r>
              <w:rPr>
                <w:sz w:val="24"/>
              </w:rPr>
              <w:t>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95061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95061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95061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95061A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95061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программа по </w:t>
            </w:r>
            <w:r>
              <w:rPr>
                <w:sz w:val="24"/>
              </w:rPr>
              <w:t>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посредственному</w:t>
            </w:r>
            <w:proofErr w:type="gramEnd"/>
            <w:r>
              <w:rPr>
                <w:sz w:val="24"/>
              </w:rPr>
              <w:t xml:space="preserve">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:rsidR="00CF19C2" w:rsidRDefault="0095061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95061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культурной среде от уровня семьи до уровня своей </w:t>
            </w:r>
            <w:r>
              <w:rPr>
                <w:sz w:val="24"/>
              </w:rPr>
              <w:t>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95061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</w:t>
            </w:r>
            <w:r>
              <w:rPr>
                <w:sz w:val="24"/>
              </w:rPr>
              <w:t>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95061A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95061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95061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95061A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95061A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95061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</w:t>
            </w:r>
            <w:r>
              <w:rPr>
                <w:sz w:val="24"/>
              </w:rPr>
              <w:t>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95061A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предмета дополнено рядом </w:t>
            </w:r>
            <w:r>
              <w:rPr>
                <w:sz w:val="24"/>
              </w:rPr>
              <w:t>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z w:val="24"/>
              </w:rPr>
              <w:t>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</w:t>
            </w:r>
            <w:r>
              <w:rPr>
                <w:sz w:val="24"/>
              </w:rPr>
              <w:t xml:space="preserve">нания, их применения при </w:t>
            </w:r>
            <w:proofErr w:type="gramStart"/>
            <w:r>
              <w:rPr>
                <w:sz w:val="24"/>
              </w:rPr>
              <w:t>работе</w:t>
            </w:r>
            <w:proofErr w:type="gramEnd"/>
            <w:r>
              <w:rPr>
                <w:sz w:val="24"/>
              </w:rPr>
              <w:t xml:space="preserve">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изучается в 10 и 11 классах. Общее количество времени на </w:t>
            </w:r>
            <w:r>
              <w:rPr>
                <w:sz w:val="24"/>
              </w:rPr>
              <w:t>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95061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95061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219CC" w:rsidTr="00E219CC">
        <w:trPr>
          <w:trHeight w:val="2116"/>
        </w:trPr>
        <w:tc>
          <w:tcPr>
            <w:tcW w:w="2548" w:type="dxa"/>
          </w:tcPr>
          <w:p w:rsidR="00E219CC" w:rsidRDefault="00E219CC">
            <w:pPr>
              <w:pStyle w:val="TableParagraph"/>
              <w:rPr>
                <w:b/>
                <w:sz w:val="26"/>
              </w:rPr>
            </w:pPr>
          </w:p>
          <w:p w:rsidR="00E219CC" w:rsidRPr="00E219CC" w:rsidRDefault="0095061A" w:rsidP="00E219CC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  <w:bookmarkStart w:id="0" w:name="_GoBack"/>
            <w:bookmarkEnd w:id="0"/>
          </w:p>
          <w:p w:rsidR="00E219CC" w:rsidRPr="00E219CC" w:rsidRDefault="00E219CC" w:rsidP="00E219CC">
            <w:pPr>
              <w:jc w:val="center"/>
            </w:pPr>
            <w:r w:rsidRPr="00E219CC">
              <w:rPr>
                <w:b/>
              </w:rPr>
              <w:t>(ФРП)</w:t>
            </w:r>
          </w:p>
        </w:tc>
        <w:tc>
          <w:tcPr>
            <w:tcW w:w="11766" w:type="dxa"/>
          </w:tcPr>
          <w:p w:rsidR="00E219CC" w:rsidRDefault="00E219CC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t>П</w:t>
            </w:r>
            <w:r>
              <w:t>рограмма по учебному предмету «География» среднего общего образования составлена на основе требований к результатам освоения ООП СОО, представленных в ФГОС СОО, с учётом Концепции развития географического образования в Российской Федерации и с учетом рабочей программы воспитания. Содержание программы уровня среднего общего образования по географии отражает взаимосвязь и взаимообусловленность природных, социально-экономических процессов и явлений, ориентируется на потребности с одной стороны, в географической грамотности населения, с другой — в подготовке будущих специалистов различного географического профиля. На уровне среднего общего образования на изучение географии в соответствии с учебным планом 68 часов: 10 класс – 34 часа; 11 класс – 34 часа.</w:t>
            </w:r>
          </w:p>
          <w:p w:rsidR="00E219CC" w:rsidRPr="00E219CC" w:rsidRDefault="00E219CC" w:rsidP="00E219CC"/>
          <w:p w:rsidR="00E219CC" w:rsidRPr="00E219CC" w:rsidRDefault="00E219CC" w:rsidP="00E219CC"/>
          <w:p w:rsidR="00E219CC" w:rsidRPr="00E219CC" w:rsidRDefault="00E219CC" w:rsidP="00E219CC"/>
          <w:p w:rsidR="00E219CC" w:rsidRPr="00E219CC" w:rsidRDefault="00E219CC" w:rsidP="00E219CC"/>
          <w:p w:rsidR="00E219CC" w:rsidRPr="00E219CC" w:rsidRDefault="00E219CC" w:rsidP="00E219CC"/>
          <w:p w:rsidR="00E219CC" w:rsidRPr="00E219CC" w:rsidRDefault="00E219CC" w:rsidP="00E219CC"/>
          <w:p w:rsidR="00E219CC" w:rsidRPr="00E219CC" w:rsidRDefault="00E219CC" w:rsidP="00E219CC"/>
          <w:p w:rsidR="00E219CC" w:rsidRPr="00E219CC" w:rsidRDefault="00E219CC" w:rsidP="00E219CC"/>
          <w:p w:rsidR="00E219CC" w:rsidRPr="00E219CC" w:rsidRDefault="00E219CC" w:rsidP="00E219CC"/>
        </w:tc>
      </w:tr>
      <w:tr w:rsidR="00CF19C2" w:rsidTr="00E219CC">
        <w:trPr>
          <w:trHeight w:val="29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F235E0" w:rsidRDefault="00F235E0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ОБЗР</w:t>
            </w:r>
          </w:p>
          <w:p w:rsidR="00CF19C2" w:rsidRDefault="0095061A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E219CC" w:rsidRDefault="00E219CC" w:rsidP="00E219C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t>Рабочая программа учебного пр</w:t>
            </w:r>
            <w:r>
              <w:t>едмета «ОБЗР</w:t>
            </w:r>
            <w:r>
              <w:t>» разработана на основе требований к результатам освоения программы основного общего образования, представленных в ФГОС СОО, федеральной программы воспитания, Концепции препо</w:t>
            </w:r>
            <w:r>
              <w:t>давания учебного предмета «ОБЗР</w:t>
            </w:r>
            <w:r>
              <w:t>» и предусматривает непосредственное применение при реализации ООП СОО. Программа обеспечивает реализацию практик</w:t>
            </w:r>
            <w:proofErr w:type="gramStart"/>
            <w:r>
              <w:t>о-</w:t>
            </w:r>
            <w:proofErr w:type="gramEnd"/>
            <w:r>
              <w:t xml:space="preserve"> ориентированного подхода в пр</w:t>
            </w:r>
            <w:r>
              <w:t>еподавании учебного предмета ОБЗР</w:t>
            </w:r>
            <w:r>
              <w:t xml:space="preserve">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</w:t>
            </w:r>
            <w:proofErr w:type="gramStart"/>
            <w:r>
              <w:t>предполагает освоение содержания материала в логике последовательного нарастания факторов опасности: опасная ситуация, экстремальная ситуация, чрезвычайная ситуация –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      </w:r>
            <w:proofErr w:type="gramEnd"/>
            <w:r>
              <w:t xml:space="preserve"> Всего н</w:t>
            </w:r>
            <w:r>
              <w:t>а изучение учебного предмета ОБЗР</w:t>
            </w:r>
            <w:r>
              <w:t xml:space="preserve"> на уровне среднего общего образования отводится 68 часов (1 час в неделю) в 10— 11 классах.</w:t>
            </w:r>
          </w:p>
          <w:p w:rsidR="00CF19C2" w:rsidRDefault="00CF19C2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</w:p>
        </w:tc>
      </w:tr>
    </w:tbl>
    <w:p w:rsidR="00F235E0" w:rsidRDefault="00F235E0">
      <w:pPr>
        <w:spacing w:line="270" w:lineRule="atLeast"/>
        <w:jc w:val="both"/>
        <w:rPr>
          <w:sz w:val="24"/>
        </w:rPr>
      </w:pPr>
    </w:p>
    <w:p w:rsidR="00F235E0" w:rsidRPr="00F235E0" w:rsidRDefault="00F235E0" w:rsidP="00F235E0">
      <w:pPr>
        <w:rPr>
          <w:sz w:val="24"/>
        </w:rPr>
      </w:pPr>
    </w:p>
    <w:p w:rsidR="00F235E0" w:rsidRPr="00F235E0" w:rsidRDefault="00F235E0" w:rsidP="00F235E0">
      <w:pPr>
        <w:rPr>
          <w:sz w:val="24"/>
        </w:rPr>
      </w:pPr>
    </w:p>
    <w:p w:rsidR="00F235E0" w:rsidRPr="00F235E0" w:rsidRDefault="00F235E0" w:rsidP="00F235E0">
      <w:pPr>
        <w:rPr>
          <w:sz w:val="24"/>
        </w:rPr>
      </w:pPr>
    </w:p>
    <w:p w:rsidR="00F235E0" w:rsidRPr="00F235E0" w:rsidRDefault="00F235E0" w:rsidP="00F235E0">
      <w:pPr>
        <w:rPr>
          <w:sz w:val="24"/>
        </w:rPr>
      </w:pPr>
    </w:p>
    <w:p w:rsidR="00F235E0" w:rsidRPr="00F235E0" w:rsidRDefault="00F235E0" w:rsidP="00F235E0">
      <w:pPr>
        <w:rPr>
          <w:sz w:val="24"/>
        </w:rPr>
      </w:pPr>
    </w:p>
    <w:p w:rsidR="00F235E0" w:rsidRPr="00F235E0" w:rsidRDefault="00F235E0" w:rsidP="00F235E0">
      <w:pPr>
        <w:rPr>
          <w:sz w:val="24"/>
        </w:rPr>
      </w:pPr>
    </w:p>
    <w:p w:rsidR="00F235E0" w:rsidRPr="00F235E0" w:rsidRDefault="00F235E0" w:rsidP="00F235E0">
      <w:pPr>
        <w:rPr>
          <w:sz w:val="24"/>
        </w:rPr>
      </w:pPr>
    </w:p>
    <w:p w:rsidR="00F235E0" w:rsidRPr="00F235E0" w:rsidRDefault="00F235E0" w:rsidP="00F235E0">
      <w:pPr>
        <w:rPr>
          <w:sz w:val="24"/>
        </w:rPr>
      </w:pPr>
    </w:p>
    <w:p w:rsidR="00F235E0" w:rsidRPr="00F235E0" w:rsidRDefault="00F235E0" w:rsidP="00F235E0">
      <w:pPr>
        <w:rPr>
          <w:sz w:val="24"/>
        </w:rPr>
      </w:pPr>
    </w:p>
    <w:p w:rsidR="00F235E0" w:rsidRPr="00F235E0" w:rsidRDefault="00F235E0" w:rsidP="00F235E0">
      <w:pPr>
        <w:rPr>
          <w:sz w:val="24"/>
        </w:rPr>
      </w:pPr>
    </w:p>
    <w:p w:rsidR="00F235E0" w:rsidRPr="00F235E0" w:rsidRDefault="00F235E0" w:rsidP="00F235E0">
      <w:pPr>
        <w:rPr>
          <w:sz w:val="24"/>
        </w:rPr>
      </w:pPr>
    </w:p>
    <w:p w:rsidR="00F235E0" w:rsidRPr="00F235E0" w:rsidRDefault="00F235E0" w:rsidP="00F235E0">
      <w:pPr>
        <w:rPr>
          <w:sz w:val="24"/>
        </w:rPr>
      </w:pPr>
    </w:p>
    <w:p w:rsidR="00F235E0" w:rsidRPr="00F235E0" w:rsidRDefault="00F235E0" w:rsidP="00F235E0">
      <w:pPr>
        <w:rPr>
          <w:sz w:val="24"/>
        </w:rPr>
      </w:pPr>
    </w:p>
    <w:p w:rsidR="00F235E0" w:rsidRPr="00F235E0" w:rsidRDefault="00F235E0" w:rsidP="00F235E0">
      <w:pPr>
        <w:rPr>
          <w:sz w:val="24"/>
        </w:rPr>
      </w:pPr>
    </w:p>
    <w:p w:rsidR="00F235E0" w:rsidRPr="00F235E0" w:rsidRDefault="00F235E0" w:rsidP="00F235E0">
      <w:pPr>
        <w:rPr>
          <w:sz w:val="24"/>
        </w:rPr>
      </w:pPr>
    </w:p>
    <w:p w:rsidR="00F235E0" w:rsidRDefault="00F235E0" w:rsidP="00F235E0">
      <w:pPr>
        <w:rPr>
          <w:sz w:val="24"/>
        </w:rPr>
      </w:pPr>
    </w:p>
    <w:p w:rsidR="00F235E0" w:rsidRPr="00F235E0" w:rsidRDefault="00F235E0" w:rsidP="00F235E0">
      <w:pPr>
        <w:rPr>
          <w:sz w:val="24"/>
        </w:rPr>
      </w:pPr>
    </w:p>
    <w:p w:rsidR="00F235E0" w:rsidRDefault="00F235E0" w:rsidP="00F235E0">
      <w:pPr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48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2"/>
              </w:rPr>
            </w:pPr>
          </w:p>
          <w:p w:rsidR="00CF19C2" w:rsidRDefault="00F72CF4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 язык</w:t>
            </w:r>
          </w:p>
        </w:tc>
        <w:tc>
          <w:tcPr>
            <w:tcW w:w="11766" w:type="dxa"/>
          </w:tcPr>
          <w:p w:rsidR="00CF19C2" w:rsidRDefault="0095061A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общего образования по </w:t>
            </w:r>
            <w:r>
              <w:rPr>
                <w:sz w:val="24"/>
              </w:rPr>
              <w:t>иностранному (английскому) языку (базовый уровень)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z w:val="24"/>
              </w:rPr>
              <w:t>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CF19C2" w:rsidRDefault="0095061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CF19C2" w:rsidRDefault="0095061A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одобрена</w:t>
            </w:r>
            <w:proofErr w:type="gramEnd"/>
            <w:r>
              <w:rPr>
                <w:sz w:val="24"/>
              </w:rPr>
              <w:t xml:space="preserve">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717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95061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</w:t>
            </w:r>
            <w:r>
              <w:rPr>
                <w:sz w:val="24"/>
              </w:rPr>
              <w:t>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 г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CF19C2" w:rsidRDefault="0095061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</w:t>
            </w:r>
            <w:r>
              <w:rPr>
                <w:sz w:val="24"/>
              </w:rPr>
              <w:t>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CF19C2" w:rsidRDefault="0095061A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</w:t>
            </w:r>
            <w:r>
              <w:rPr>
                <w:sz w:val="24"/>
              </w:rPr>
              <w:t xml:space="preserve">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/В2.</w:t>
            </w:r>
          </w:p>
          <w:p w:rsidR="00CF19C2" w:rsidRDefault="0095061A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CF19C2" w:rsidRDefault="0095061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95061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95061A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95061A">
            <w:pPr>
              <w:pStyle w:val="TableParagraph"/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  <w:proofErr w:type="gramEnd"/>
          </w:p>
          <w:p w:rsidR="00CF19C2" w:rsidRDefault="0095061A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95061A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(«Геометрические фигуры и их свойства», «Измерение </w:t>
            </w:r>
            <w:r>
              <w:rPr>
                <w:sz w:val="24"/>
              </w:rPr>
              <w:t>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95061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</w:t>
            </w:r>
            <w:r>
              <w:rPr>
                <w:sz w:val="24"/>
              </w:rPr>
              <w:t>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>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95061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95061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95061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95061A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95061A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</w:t>
            </w:r>
            <w:r>
              <w:rPr>
                <w:sz w:val="24"/>
              </w:rPr>
              <w:t>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95061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95061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95061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95061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95061A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95061A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95061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95061A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:rsidR="00CF19C2" w:rsidRDefault="0095061A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95061A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  <w:r>
              <w:rPr>
                <w:sz w:val="24"/>
              </w:rPr>
              <w:t>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CF19C2" w:rsidRDefault="0095061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разного уровня </w:t>
            </w:r>
            <w:r>
              <w:rPr>
                <w:sz w:val="24"/>
              </w:rPr>
              <w:t>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</w:t>
            </w:r>
            <w:r>
              <w:rPr>
                <w:sz w:val="24"/>
              </w:rPr>
              <w:t xml:space="preserve">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CF19C2" w:rsidRDefault="0095061A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составлена с учётом количества часов, отводимого на изучение предмета </w:t>
            </w:r>
            <w:r>
              <w:rPr>
                <w:sz w:val="24"/>
              </w:rPr>
              <w:t>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планом на углублённом уровне в </w:t>
            </w:r>
            <w:proofErr w:type="gramStart"/>
            <w:r>
              <w:rPr>
                <w:sz w:val="24"/>
              </w:rPr>
              <w:t>естественно-научном</w:t>
            </w:r>
            <w:proofErr w:type="gramEnd"/>
            <w:r>
              <w:rPr>
                <w:sz w:val="24"/>
              </w:rPr>
              <w:t xml:space="preserve">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</w:t>
            </w:r>
            <w:r>
              <w:rPr>
                <w:sz w:val="24"/>
              </w:rPr>
              <w:t xml:space="preserve">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95061A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95061A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  <w:proofErr w:type="gramEnd"/>
          </w:p>
          <w:p w:rsidR="00CF19C2" w:rsidRDefault="0095061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95061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</w:t>
            </w:r>
            <w:r>
              <w:rPr>
                <w:sz w:val="24"/>
              </w:rPr>
              <w:t>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представлениях о природе, границах применимости теорий, для описания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95061A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  <w:proofErr w:type="gramEnd"/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95061A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95061A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</w:t>
            </w:r>
            <w:r>
              <w:rPr>
                <w:sz w:val="24"/>
              </w:rPr>
              <w:t>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95061A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воспитания и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</w:t>
            </w:r>
            <w:r>
              <w:rPr>
                <w:sz w:val="24"/>
              </w:rPr>
              <w:t>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химия» и «Общая и неорганическая химия», основным компонентом </w:t>
            </w:r>
            <w:proofErr w:type="gramStart"/>
            <w:r>
              <w:rPr>
                <w:sz w:val="24"/>
              </w:rPr>
              <w:t>содержания</w:t>
            </w:r>
            <w:proofErr w:type="gramEnd"/>
            <w:r>
              <w:rPr>
                <w:sz w:val="24"/>
              </w:rPr>
              <w:t xml:space="preserve">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95061A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95061A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proofErr w:type="gramEnd"/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95061A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95061A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CF19C2" w:rsidRDefault="0095061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</w:t>
            </w:r>
            <w:r>
              <w:rPr>
                <w:sz w:val="24"/>
              </w:rPr>
              <w:t>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95061A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школе, составляет </w:t>
            </w:r>
            <w:r>
              <w:rPr>
                <w:sz w:val="24"/>
              </w:rPr>
              <w:t>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</w:t>
            </w:r>
            <w:r>
              <w:rPr>
                <w:sz w:val="24"/>
              </w:rPr>
              <w:t>азовая</w:t>
            </w:r>
            <w:proofErr w:type="gramEnd"/>
          </w:p>
          <w:p w:rsidR="00CF19C2" w:rsidRDefault="0095061A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420335"/>
    <w:rsid w:val="006A3177"/>
    <w:rsid w:val="00781F2B"/>
    <w:rsid w:val="0095061A"/>
    <w:rsid w:val="00CF19C2"/>
    <w:rsid w:val="00D1650F"/>
    <w:rsid w:val="00E219CC"/>
    <w:rsid w:val="00F235E0"/>
    <w:rsid w:val="00F7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3486</Words>
  <Characters>19873</Characters>
  <Application>Microsoft Office Word</Application>
  <DocSecurity>0</DocSecurity>
  <Lines>165</Lines>
  <Paragraphs>46</Paragraphs>
  <ScaleCrop>false</ScaleCrop>
  <Company/>
  <LinksUpToDate>false</LinksUpToDate>
  <CharactersWithSpaces>23313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tochkarosta</cp:lastModifiedBy>
  <cp:revision>9</cp:revision>
  <dcterms:created xsi:type="dcterms:W3CDTF">2023-09-07T16:54:00Z</dcterms:created>
  <dcterms:modified xsi:type="dcterms:W3CDTF">2025-03-29T09:12:00Z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